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B1220"/>
        </w:rPr>
        <w:t>QAFactory</w:t>
      </w:r>
    </w:p>
    <w:p>
      <w:pPr>
        <w:pStyle w:val="Title"/>
      </w:pPr>
      <w:r>
        <w:t>QA assessment and release readiness</w:t>
      </w:r>
    </w:p>
    <w:p>
      <w:r>
        <w:t>Use this working document to agree the assessment scope, record findings and capture the release decision. Complete the editable fields and link supporting records from the assessment workbook.</w:t>
      </w:r>
    </w:p>
    <w:p>
      <w:pPr>
        <w:pStyle w:val="Heading1"/>
      </w:pPr>
      <w:r>
        <w:t>Assessment details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376"/>
            <w:shd w:fill="F6F3EC"/>
          </w:tcPr>
          <w:p>
            <w:pPr>
              <w:spacing w:after="120"/>
            </w:pPr>
            <w:r>
              <w:rPr>
                <w:b/>
              </w:rPr>
              <w:t>Product or service</w:t>
            </w:r>
          </w:p>
        </w:tc>
        <w:tc>
          <w:tcPr>
            <w:tcW w:type="dxa" w:w="7776"/>
            <w:shd w:fill="F6F3EC"/>
          </w:tcPr>
          <w:p>
            <w:pPr>
              <w:spacing w:after="120"/>
            </w:pPr>
            <w:sdt>
              <w:sdtPr>
                <w:id w:val="1"/>
                <w:alias w:val="Product"/>
                <w:tag w:val="PRODUCT"/>
                <w:text/>
              </w:sdtPr>
              <w:sdtContent>
                <w:r>
                  <w:rPr>
                    <w:color w:val="5C4F47"/>
                  </w:rPr>
                  <w:t>[Enter details]</w:t>
                </w:r>
              </w:sdtContent>
            </w:sdt>
          </w:p>
        </w:tc>
      </w:tr>
      <w:tr>
        <w:tc>
          <w:tcPr>
            <w:tcW w:type="dxa" w:w="2376"/>
            <w:shd w:fill="F6F3EC"/>
          </w:tcPr>
          <w:p>
            <w:pPr>
              <w:spacing w:after="120"/>
            </w:pPr>
            <w:r>
              <w:rPr>
                <w:b/>
              </w:rPr>
              <w:t>Release or sprint</w:t>
            </w:r>
          </w:p>
        </w:tc>
        <w:tc>
          <w:tcPr>
            <w:tcW w:type="dxa" w:w="7776"/>
            <w:shd w:fill="F6F3EC"/>
          </w:tcPr>
          <w:p>
            <w:pPr>
              <w:spacing w:after="120"/>
            </w:pPr>
            <w:sdt>
              <w:sdtPr>
                <w:id w:val="2"/>
                <w:alias w:val="Release"/>
                <w:tag w:val="RELEASE"/>
                <w:text/>
              </w:sdtPr>
              <w:sdtContent>
                <w:r>
                  <w:rPr>
                    <w:color w:val="5C4F47"/>
                  </w:rPr>
                  <w:t>[Enter details]</w:t>
                </w:r>
              </w:sdtContent>
            </w:sdt>
          </w:p>
        </w:tc>
      </w:tr>
      <w:tr>
        <w:tc>
          <w:tcPr>
            <w:tcW w:type="dxa" w:w="2376"/>
            <w:shd w:fill="F6F3EC"/>
          </w:tcPr>
          <w:p>
            <w:pPr>
              <w:spacing w:after="120"/>
            </w:pPr>
            <w:r>
              <w:rPr>
                <w:b/>
              </w:rPr>
              <w:t>Build or commit</w:t>
            </w:r>
          </w:p>
        </w:tc>
        <w:tc>
          <w:tcPr>
            <w:tcW w:type="dxa" w:w="7776"/>
            <w:shd w:fill="F6F3EC"/>
          </w:tcPr>
          <w:p>
            <w:pPr>
              <w:spacing w:after="120"/>
            </w:pPr>
            <w:sdt>
              <w:sdtPr>
                <w:id w:val="3"/>
                <w:alias w:val="Build"/>
                <w:tag w:val="BUILD"/>
                <w:text/>
              </w:sdtPr>
              <w:sdtContent>
                <w:r>
                  <w:rPr>
                    <w:color w:val="5C4F47"/>
                  </w:rPr>
                  <w:t>[Enter details]</w:t>
                </w:r>
              </w:sdtContent>
            </w:sdt>
          </w:p>
        </w:tc>
      </w:tr>
      <w:tr>
        <w:tc>
          <w:tcPr>
            <w:tcW w:type="dxa" w:w="2376"/>
            <w:shd w:fill="F6F3EC"/>
          </w:tcPr>
          <w:p>
            <w:pPr>
              <w:spacing w:after="120"/>
            </w:pPr>
            <w:r>
              <w:rPr>
                <w:b/>
              </w:rPr>
              <w:t>Assessment owner</w:t>
            </w:r>
          </w:p>
        </w:tc>
        <w:tc>
          <w:tcPr>
            <w:tcW w:type="dxa" w:w="7776"/>
            <w:shd w:fill="F6F3EC"/>
          </w:tcPr>
          <w:p>
            <w:pPr>
              <w:spacing w:after="120"/>
            </w:pPr>
            <w:sdt>
              <w:sdtPr>
                <w:id w:val="4"/>
                <w:alias w:val="Owner"/>
                <w:tag w:val="OWNER"/>
                <w:text/>
              </w:sdtPr>
              <w:sdtContent>
                <w:r>
                  <w:rPr>
                    <w:color w:val="5C4F47"/>
                  </w:rPr>
                  <w:t>[Enter details]</w:t>
                </w:r>
              </w:sdtContent>
            </w:sdt>
          </w:p>
        </w:tc>
      </w:tr>
      <w:tr>
        <w:tc>
          <w:tcPr>
            <w:tcW w:type="dxa" w:w="2376"/>
            <w:shd w:fill="F6F3EC"/>
          </w:tcPr>
          <w:p>
            <w:pPr>
              <w:spacing w:after="120"/>
            </w:pPr>
            <w:r>
              <w:rPr>
                <w:b/>
              </w:rPr>
              <w:t>Review date</w:t>
            </w:r>
          </w:p>
        </w:tc>
        <w:tc>
          <w:tcPr>
            <w:tcW w:type="dxa" w:w="7776"/>
            <w:shd w:fill="F6F3EC"/>
          </w:tcPr>
          <w:p>
            <w:pPr>
              <w:spacing w:after="120"/>
            </w:pPr>
            <w:sdt>
              <w:sdtPr>
                <w:id w:val="5"/>
                <w:alias w:val="Date"/>
                <w:tag w:val="DATE"/>
                <w:text/>
              </w:sdtPr>
              <w:sdtContent>
                <w:r>
                  <w:rPr>
                    <w:color w:val="5C4F47"/>
                  </w:rPr>
                  <w:t>[Enter details]</w:t>
                </w:r>
              </w:sdtContent>
            </w:sdt>
          </w:p>
        </w:tc>
      </w:tr>
    </w:tbl>
    <w:p>
      <w:pPr>
        <w:pStyle w:val="Heading1"/>
      </w:pPr>
      <w:r>
        <w:t>Scope and environment</w:t>
      </w:r>
    </w:p>
    <w:p>
      <w:pPr>
        <w:spacing w:before="120" w:after="60"/>
      </w:pPr>
      <w:r>
        <w:rPr>
          <w:b/>
        </w:rPr>
        <w:t>In-scope journeys and users</w:t>
      </w:r>
    </w:p>
    <w:p>
      <w:pPr>
        <w:pStyle w:val="Caption"/>
      </w:pPr>
      <w:r>
        <w:t>Confirm the workflows, roles and requirements included in this assessment.</w:t>
      </w:r>
    </w:p>
    <w:p>
      <w:pPr>
        <w:spacing w:after="160"/>
      </w:pPr>
      <w:sdt>
        <w:sdtPr>
          <w:id w:val="6"/>
          <w:alias w:val="Scope"/>
          <w:tag w:val="SCOPE"/>
          <w:text/>
        </w:sdtPr>
        <w:sdtContent>
          <w:r>
            <w:rPr>
              <w:color w:val="5C4F47"/>
            </w:rPr>
            <w:t>[Enter details]</w:t>
          </w:r>
        </w:sdtContent>
      </w:sdt>
    </w:p>
    <w:p>
      <w:pPr>
        <w:spacing w:before="120" w:after="60"/>
      </w:pPr>
      <w:r>
        <w:rPr>
          <w:b/>
        </w:rPr>
        <w:t>Environment and coverage</w:t>
      </w:r>
    </w:p>
    <w:p>
      <w:pPr>
        <w:pStyle w:val="Caption"/>
      </w:pPr>
      <w:r>
        <w:t>Record URLs, build, browsers, devices, integrations and test data access.</w:t>
      </w:r>
    </w:p>
    <w:p>
      <w:pPr>
        <w:spacing w:after="160"/>
      </w:pPr>
      <w:sdt>
        <w:sdtPr>
          <w:id w:val="7"/>
          <w:alias w:val="Environment"/>
          <w:tag w:val="ENVIRONMENT"/>
          <w:text/>
        </w:sdtPr>
        <w:sdtContent>
          <w:r>
            <w:rPr>
              <w:color w:val="5C4F47"/>
            </w:rPr>
            <w:t>[Enter details]</w:t>
          </w:r>
        </w:sdtContent>
      </w:sdt>
    </w:p>
    <w:p>
      <w:pPr>
        <w:spacing w:before="120" w:after="60"/>
      </w:pPr>
      <w:r>
        <w:rPr>
          <w:b/>
        </w:rPr>
        <w:t>Exclusions and constraints</w:t>
      </w:r>
    </w:p>
    <w:p>
      <w:pPr>
        <w:pStyle w:val="Caption"/>
      </w:pPr>
      <w:r>
        <w:t>Identify areas not assessed, access limitations and dependencies that affect confidence.</w:t>
      </w:r>
    </w:p>
    <w:p>
      <w:pPr>
        <w:spacing w:after="160"/>
      </w:pPr>
      <w:sdt>
        <w:sdtPr>
          <w:id w:val="8"/>
          <w:alias w:val="Exclusions"/>
          <w:tag w:val="EXCLUSIONS"/>
          <w:text/>
        </w:sdtPr>
        <w:sdtContent>
          <w:r>
            <w:rPr>
              <w:color w:val="5C4F47"/>
            </w:rPr>
            <w:t>[Enter details]</w:t>
          </w:r>
        </w:sdtContent>
      </w:sdt>
    </w:p>
    <w:p>
      <w:pPr>
        <w:spacing w:before="120" w:after="60"/>
      </w:pPr>
      <w:r>
        <w:rPr>
          <w:b/>
        </w:rPr>
        <w:t>Entry and exit criteria</w:t>
      </w:r>
    </w:p>
    <w:p>
      <w:pPr>
        <w:pStyle w:val="Caption"/>
      </w:pPr>
      <w:r>
        <w:t>State what must be available before testing and what must be true before release review.</w:t>
      </w:r>
    </w:p>
    <w:p>
      <w:pPr>
        <w:spacing w:after="160"/>
      </w:pPr>
      <w:sdt>
        <w:sdtPr>
          <w:id w:val="9"/>
          <w:alias w:val="Entry Exit"/>
          <w:tag w:val="ENTRY_EXIT"/>
          <w:text/>
        </w:sdtPr>
        <w:sdtContent>
          <w:r>
            <w:rPr>
              <w:color w:val="5C4F47"/>
            </w:rPr>
            <w:t>[Enter details]</w:t>
          </w:r>
        </w:sdtContent>
      </w:sdt>
    </w:p>
    <w:p>
      <w:r>
        <w:br w:type="page"/>
      </w:r>
    </w:p>
    <w:p>
      <w:pPr>
        <w:pStyle w:val="Title"/>
      </w:pPr>
      <w:r>
        <w:t>Test approach and findings</w:t>
      </w:r>
    </w:p>
    <w:p>
      <w:r>
        <w:t>Use unique requirement and case IDs to connect acceptance criteria, test execution and findings. Add rows and detail as needed.</w:t>
      </w:r>
    </w:p>
    <w:p>
      <w:pPr>
        <w:pStyle w:val="Heading1"/>
      </w:pPr>
      <w:r>
        <w:t>Acceptance criteria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6336"/>
        <w:gridCol w:w="2232"/>
      </w:tblGrid>
      <w:tr>
        <w:trPr>
          <w:tblHeader/>
        </w:trPr>
        <w:tc>
          <w:tcPr>
            <w:tcW w:type="dxa" w:w="1656"/>
            <w:shd w:fill="6B122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0"/>
              </w:rPr>
              <w:t>Requirement ID</w:t>
            </w:r>
          </w:p>
        </w:tc>
        <w:tc>
          <w:tcPr>
            <w:tcW w:type="dxa" w:w="6336"/>
            <w:shd w:fill="6B122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0"/>
              </w:rPr>
              <w:t>Acceptance criterion</w:t>
            </w:r>
          </w:p>
        </w:tc>
        <w:tc>
          <w:tcPr>
            <w:tcW w:type="dxa" w:w="2232"/>
            <w:shd w:fill="6B122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0"/>
              </w:rPr>
              <w:t>Business owner</w:t>
            </w:r>
          </w:p>
        </w:tc>
      </w:tr>
      <w:tr>
        <w:tc>
          <w:tcPr>
            <w:tcW w:type="dxa" w:w="1656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10"/>
                <w:alias w:val="Criteria 0 0"/>
                <w:tag w:val="CRITERIA_0_0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  <w:tc>
          <w:tcPr>
            <w:tcW w:type="dxa" w:w="6336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11"/>
                <w:alias w:val="Criteria 0 1"/>
                <w:tag w:val="CRITERIA_0_1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  <w:tc>
          <w:tcPr>
            <w:tcW w:type="dxa" w:w="2232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12"/>
                <w:alias w:val="Criteria 0 2"/>
                <w:tag w:val="CRITERIA_0_2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</w:tr>
      <w:tr>
        <w:tc>
          <w:tcPr>
            <w:tcW w:type="dxa" w:w="1656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13"/>
                <w:alias w:val="Criteria 1 0"/>
                <w:tag w:val="CRITERIA_1_0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  <w:tc>
          <w:tcPr>
            <w:tcW w:type="dxa" w:w="6336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14"/>
                <w:alias w:val="Criteria 1 1"/>
                <w:tag w:val="CRITERIA_1_1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  <w:tc>
          <w:tcPr>
            <w:tcW w:type="dxa" w:w="2232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15"/>
                <w:alias w:val="Criteria 1 2"/>
                <w:tag w:val="CRITERIA_1_2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</w:tr>
      <w:tr>
        <w:tc>
          <w:tcPr>
            <w:tcW w:type="dxa" w:w="1656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16"/>
                <w:alias w:val="Criteria 2 0"/>
                <w:tag w:val="CRITERIA_2_0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  <w:tc>
          <w:tcPr>
            <w:tcW w:type="dxa" w:w="6336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17"/>
                <w:alias w:val="Criteria 2 1"/>
                <w:tag w:val="CRITERIA_2_1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  <w:tc>
          <w:tcPr>
            <w:tcW w:type="dxa" w:w="2232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18"/>
                <w:alias w:val="Criteria 2 2"/>
                <w:tag w:val="CRITERIA_2_2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</w:tr>
      <w:tr>
        <w:tc>
          <w:tcPr>
            <w:tcW w:type="dxa" w:w="1656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19"/>
                <w:alias w:val="Criteria 3 0"/>
                <w:tag w:val="CRITERIA_3_0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  <w:tc>
          <w:tcPr>
            <w:tcW w:type="dxa" w:w="6336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20"/>
                <w:alias w:val="Criteria 3 1"/>
                <w:tag w:val="CRITERIA_3_1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  <w:tc>
          <w:tcPr>
            <w:tcW w:type="dxa" w:w="2232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21"/>
                <w:alias w:val="Criteria 3 2"/>
                <w:tag w:val="CRITERIA_3_2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</w:tr>
    </w:tbl>
    <w:p>
      <w:pPr>
        <w:spacing w:after="0"/>
      </w:pPr>
    </w:p>
    <w:p>
      <w:pPr>
        <w:spacing w:before="120" w:after="60"/>
      </w:pPr>
      <w:r>
        <w:rPr>
          <w:b/>
        </w:rPr>
        <w:t>Test approach</w:t>
      </w:r>
    </w:p>
    <w:p>
      <w:pPr>
        <w:pStyle w:val="Caption"/>
      </w:pPr>
      <w:r>
        <w:t>Confirm the checks agreed in scope and how they will be executed.</w:t>
      </w:r>
    </w:p>
    <w:p>
      <w:pPr>
        <w:spacing w:after="160"/>
      </w:pPr>
      <w:sdt>
        <w:sdtPr>
          <w:id w:val="22"/>
          <w:alias w:val="Approach"/>
          <w:tag w:val="APPROACH"/>
          <w:text/>
        </w:sdtPr>
        <w:sdtContent>
          <w:r>
            <w:rPr>
              <w:color w:val="5C4F47"/>
            </w:rPr>
            <w:t>[Enter details]</w:t>
          </w:r>
        </w:sdtContent>
      </w:sdt>
    </w:p>
    <w:p>
      <w:pPr>
        <w:spacing w:before="120" w:after="60"/>
      </w:pPr>
      <w:r>
        <w:rPr>
          <w:b/>
        </w:rPr>
        <w:t>Execution and evidence references</w:t>
      </w:r>
    </w:p>
    <w:p>
      <w:pPr>
        <w:pStyle w:val="Caption"/>
      </w:pPr>
      <w:r>
        <w:t>Link the workbook, run reports and approved evidence. Record dates and the tested build.</w:t>
      </w:r>
    </w:p>
    <w:p>
      <w:pPr>
        <w:spacing w:after="160"/>
      </w:pPr>
      <w:sdt>
        <w:sdtPr>
          <w:id w:val="23"/>
          <w:alias w:val="Execution"/>
          <w:tag w:val="EXECUTION"/>
          <w:text/>
        </w:sdtPr>
        <w:sdtContent>
          <w:r>
            <w:rPr>
              <w:color w:val="5C4F47"/>
            </w:rPr>
            <w:t>[Enter details]</w:t>
          </w:r>
        </w:sdtContent>
      </w:sdt>
    </w:p>
    <w:p>
      <w:pPr>
        <w:spacing w:before="120" w:after="60"/>
      </w:pPr>
      <w:r>
        <w:rPr>
          <w:b/>
        </w:rPr>
        <w:t>Findings and outstanding risks</w:t>
      </w:r>
    </w:p>
    <w:p>
      <w:pPr>
        <w:pStyle w:val="Caption"/>
      </w:pPr>
      <w:r>
        <w:t>Link defect IDs and evidence. Explain impact, action owners, blocked tests and untested areas.</w:t>
      </w:r>
    </w:p>
    <w:p>
      <w:pPr>
        <w:spacing w:after="160"/>
      </w:pPr>
      <w:sdt>
        <w:sdtPr>
          <w:id w:val="24"/>
          <w:alias w:val="Findings Risks"/>
          <w:tag w:val="FINDINGS_RISKS"/>
          <w:text/>
        </w:sdtPr>
        <w:sdtContent>
          <w:r>
            <w:rPr>
              <w:color w:val="5C4F47"/>
            </w:rPr>
            <w:t>[Enter details]</w:t>
          </w:r>
        </w:sdtContent>
      </w:sdt>
    </w:p>
    <w:p>
      <w:pPr>
        <w:spacing w:before="120" w:after="60"/>
      </w:pPr>
      <w:r>
        <w:rPr>
          <w:b/>
        </w:rPr>
        <w:t>Acceptance review</w:t>
      </w:r>
    </w:p>
    <w:p>
      <w:pPr>
        <w:pStyle w:val="Caption"/>
      </w:pPr>
      <w:r>
        <w:t>Record who reviewed the criteria, their outcome and any follow-up required.</w:t>
      </w:r>
    </w:p>
    <w:p>
      <w:pPr>
        <w:spacing w:after="160"/>
      </w:pPr>
      <w:sdt>
        <w:sdtPr>
          <w:id w:val="25"/>
          <w:alias w:val="Acceptance Review"/>
          <w:tag w:val="ACCEPTANCE_REVIEW"/>
          <w:text/>
        </w:sdtPr>
        <w:sdtContent>
          <w:r>
            <w:rPr>
              <w:color w:val="5C4F47"/>
            </w:rPr>
            <w:t>[Enter details]</w:t>
          </w:r>
        </w:sdtContent>
      </w:sdt>
    </w:p>
    <w:p>
      <w:r>
        <w:br w:type="page"/>
      </w:r>
    </w:p>
    <w:p>
      <w:pPr>
        <w:pStyle w:val="Title"/>
      </w:pPr>
      <w:r>
        <w:t>Release readiness review</w:t>
      </w:r>
    </w:p>
    <w:p>
      <w:r>
        <w:t>Assess each criterion using Met, Not met, Not assessed or N/A. Record a reason for N/A and link the evidence supporting the review.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752"/>
        <w:gridCol w:w="1584"/>
        <w:gridCol w:w="3888"/>
      </w:tblGrid>
      <w:tr>
        <w:trPr>
          <w:tblHeader/>
        </w:trPr>
        <w:tc>
          <w:tcPr>
            <w:tcW w:type="dxa" w:w="4752"/>
            <w:shd w:fill="6B122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0"/>
              </w:rPr>
              <w:t>Criterion</w:t>
            </w:r>
          </w:p>
        </w:tc>
        <w:tc>
          <w:tcPr>
            <w:tcW w:type="dxa" w:w="1584"/>
            <w:shd w:fill="6B122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3888"/>
            <w:shd w:fill="6B122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0"/>
              </w:rPr>
              <w:t>Evidence or action</w:t>
            </w:r>
          </w:p>
        </w:tc>
      </w:tr>
      <w:tr>
        <w:tc>
          <w:tcPr>
            <w:tcW w:type="dxa" w:w="4752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Scope and acceptance criteria agreed</w:t>
            </w:r>
          </w:p>
        </w:tc>
        <w:tc>
          <w:tcPr>
            <w:tcW w:type="dxa" w:w="1584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Not assessed</w:t>
            </w:r>
          </w:p>
        </w:tc>
        <w:tc>
          <w:tcPr>
            <w:tcW w:type="dxa" w:w="3888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26"/>
                <w:alias w:val="Check 0 2"/>
                <w:tag w:val="CHECK_0_2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</w:tr>
      <w:tr>
        <w:tc>
          <w:tcPr>
            <w:tcW w:type="dxa" w:w="4752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Environment and build identified</w:t>
            </w:r>
          </w:p>
        </w:tc>
        <w:tc>
          <w:tcPr>
            <w:tcW w:type="dxa" w:w="1584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Not assessed</w:t>
            </w:r>
          </w:p>
        </w:tc>
        <w:tc>
          <w:tcPr>
            <w:tcW w:type="dxa" w:w="3888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27"/>
                <w:alias w:val="Check 1 2"/>
                <w:tag w:val="CHECK_1_2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</w:tr>
      <w:tr>
        <w:tc>
          <w:tcPr>
            <w:tcW w:type="dxa" w:w="4752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Priority journeys covered</w:t>
            </w:r>
          </w:p>
        </w:tc>
        <w:tc>
          <w:tcPr>
            <w:tcW w:type="dxa" w:w="1584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Not assessed</w:t>
            </w:r>
          </w:p>
        </w:tc>
        <w:tc>
          <w:tcPr>
            <w:tcW w:type="dxa" w:w="3888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28"/>
                <w:alias w:val="Check 2 2"/>
                <w:tag w:val="CHECK_2_2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</w:tr>
      <w:tr>
        <w:tc>
          <w:tcPr>
            <w:tcW w:type="dxa" w:w="4752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Failed and blocked cases reviewed</w:t>
            </w:r>
          </w:p>
        </w:tc>
        <w:tc>
          <w:tcPr>
            <w:tcW w:type="dxa" w:w="1584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Not assessed</w:t>
            </w:r>
          </w:p>
        </w:tc>
        <w:tc>
          <w:tcPr>
            <w:tcW w:type="dxa" w:w="3888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29"/>
                <w:alias w:val="Check 3 2"/>
                <w:tag w:val="CHECK_3_2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</w:tr>
      <w:tr>
        <w:tc>
          <w:tcPr>
            <w:tcW w:type="dxa" w:w="4752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Critical defects resolved or risk accepted</w:t>
            </w:r>
          </w:p>
        </w:tc>
        <w:tc>
          <w:tcPr>
            <w:tcW w:type="dxa" w:w="1584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Not assessed</w:t>
            </w:r>
          </w:p>
        </w:tc>
        <w:tc>
          <w:tcPr>
            <w:tcW w:type="dxa" w:w="3888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30"/>
                <w:alias w:val="Check 4 2"/>
                <w:tag w:val="CHECK_4_2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</w:tr>
      <w:tr>
        <w:tc>
          <w:tcPr>
            <w:tcW w:type="dxa" w:w="4752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Fixes retested and regression reviewed</w:t>
            </w:r>
          </w:p>
        </w:tc>
        <w:tc>
          <w:tcPr>
            <w:tcW w:type="dxa" w:w="1584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Not assessed</w:t>
            </w:r>
          </w:p>
        </w:tc>
        <w:tc>
          <w:tcPr>
            <w:tcW w:type="dxa" w:w="3888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31"/>
                <w:alias w:val="Check 5 2"/>
                <w:tag w:val="CHECK_5_2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</w:tr>
      <w:tr>
        <w:tc>
          <w:tcPr>
            <w:tcW w:type="dxa" w:w="4752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Business acceptance completed</w:t>
            </w:r>
          </w:p>
        </w:tc>
        <w:tc>
          <w:tcPr>
            <w:tcW w:type="dxa" w:w="1584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Not assessed</w:t>
            </w:r>
          </w:p>
        </w:tc>
        <w:tc>
          <w:tcPr>
            <w:tcW w:type="dxa" w:w="3888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32"/>
                <w:alias w:val="Check 6 2"/>
                <w:tag w:val="CHECK_6_2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</w:tr>
      <w:tr>
        <w:tc>
          <w:tcPr>
            <w:tcW w:type="dxa" w:w="4752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Operational checks and rollback reviewed</w:t>
            </w:r>
          </w:p>
        </w:tc>
        <w:tc>
          <w:tcPr>
            <w:tcW w:type="dxa" w:w="1584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Not assessed</w:t>
            </w:r>
          </w:p>
        </w:tc>
        <w:tc>
          <w:tcPr>
            <w:tcW w:type="dxa" w:w="3888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33"/>
                <w:alias w:val="Check 7 2"/>
                <w:tag w:val="CHECK_7_2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</w:tr>
    </w:tbl>
    <w:p>
      <w:pPr>
        <w:spacing w:after="0"/>
      </w:pPr>
    </w:p>
    <w:p>
      <w:pPr>
        <w:spacing w:before="120" w:after="60"/>
      </w:pPr>
      <w:r>
        <w:rPr>
          <w:b/>
        </w:rPr>
        <w:t>Recommendation and conditions</w:t>
      </w:r>
    </w:p>
    <w:p>
      <w:pPr>
        <w:pStyle w:val="Caption"/>
      </w:pPr>
      <w:r>
        <w:t>Record Go, Conditional go or No-go with the evidence, conditions, action owners and due dates.</w:t>
      </w:r>
    </w:p>
    <w:p>
      <w:pPr>
        <w:spacing w:after="160"/>
      </w:pPr>
      <w:sdt>
        <w:sdtPr>
          <w:id w:val="34"/>
          <w:alias w:val="Recommendation"/>
          <w:tag w:val="RECOMMENDATION"/>
          <w:text/>
        </w:sdtPr>
        <w:sdtContent>
          <w:r>
            <w:rPr>
              <w:color w:val="5C4F47"/>
            </w:rPr>
            <w:t>[Enter details]</w:t>
          </w:r>
        </w:sdtContent>
      </w:sdt>
    </w:p>
    <w:p>
      <w:pPr>
        <w:pStyle w:val="Heading1"/>
      </w:pPr>
      <w:r>
        <w:t>Owner approvals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448"/>
        <w:gridCol w:w="2160"/>
        <w:gridCol w:w="3456"/>
      </w:tblGrid>
      <w:tr>
        <w:trPr>
          <w:tblHeader/>
        </w:trPr>
        <w:tc>
          <w:tcPr>
            <w:tcW w:type="dxa" w:w="2160"/>
            <w:shd w:fill="6B122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0"/>
              </w:rPr>
              <w:t>Role</w:t>
            </w:r>
          </w:p>
        </w:tc>
        <w:tc>
          <w:tcPr>
            <w:tcW w:type="dxa" w:w="2448"/>
            <w:shd w:fill="6B122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0"/>
              </w:rPr>
              <w:t>Name</w:t>
            </w:r>
          </w:p>
        </w:tc>
        <w:tc>
          <w:tcPr>
            <w:tcW w:type="dxa" w:w="2160"/>
            <w:shd w:fill="6B122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0"/>
              </w:rPr>
              <w:t>Decision</w:t>
            </w:r>
          </w:p>
        </w:tc>
        <w:tc>
          <w:tcPr>
            <w:tcW w:type="dxa" w:w="3456"/>
            <w:shd w:fill="6B1220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b/>
                <w:color w:val="FFFFFF"/>
                <w:sz w:val="20"/>
              </w:rPr>
              <w:t>Date or reference</w:t>
            </w:r>
          </w:p>
        </w:tc>
      </w:tr>
      <w:tr>
        <w:tc>
          <w:tcPr>
            <w:tcW w:type="dxa" w:w="2160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QA reviewer</w:t>
            </w:r>
          </w:p>
        </w:tc>
        <w:tc>
          <w:tcPr>
            <w:tcW w:type="dxa" w:w="2448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35"/>
                <w:alias w:val="Approval 0 1"/>
                <w:tag w:val="APPROVAL_0_1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  <w:tc>
          <w:tcPr>
            <w:tcW w:type="dxa" w:w="2160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36"/>
                <w:alias w:val="Approval 0 2"/>
                <w:tag w:val="APPROVAL_0_2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  <w:tc>
          <w:tcPr>
            <w:tcW w:type="dxa" w:w="3456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37"/>
                <w:alias w:val="Approval 0 3"/>
                <w:tag w:val="APPROVAL_0_3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</w:tr>
      <w:tr>
        <w:tc>
          <w:tcPr>
            <w:tcW w:type="dxa" w:w="2160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Engineering reviewer</w:t>
            </w:r>
          </w:p>
        </w:tc>
        <w:tc>
          <w:tcPr>
            <w:tcW w:type="dxa" w:w="2448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38"/>
                <w:alias w:val="Approval 1 1"/>
                <w:tag w:val="APPROVAL_1_1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  <w:tc>
          <w:tcPr>
            <w:tcW w:type="dxa" w:w="2160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39"/>
                <w:alias w:val="Approval 1 2"/>
                <w:tag w:val="APPROVAL_1_2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  <w:tc>
          <w:tcPr>
            <w:tcW w:type="dxa" w:w="3456"/>
            <w:shd w:fill="FFFFFF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40"/>
                <w:alias w:val="Approval 1 3"/>
                <w:tag w:val="APPROVAL_1_3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</w:tr>
      <w:tr>
        <w:tc>
          <w:tcPr>
            <w:tcW w:type="dxa" w:w="2160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sz w:val="20"/>
              </w:rPr>
              <w:t>Business approver</w:t>
            </w:r>
          </w:p>
        </w:tc>
        <w:tc>
          <w:tcPr>
            <w:tcW w:type="dxa" w:w="2448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41"/>
                <w:alias w:val="Approval 2 1"/>
                <w:tag w:val="APPROVAL_2_1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  <w:tc>
          <w:tcPr>
            <w:tcW w:type="dxa" w:w="2160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42"/>
                <w:alias w:val="Approval 2 2"/>
                <w:tag w:val="APPROVAL_2_2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  <w:tc>
          <w:tcPr>
            <w:tcW w:type="dxa" w:w="3456"/>
            <w:shd w:fill="F6F3EC"/>
            <w:vAlign w:val="center"/>
            <w:tcMar>
              <w:top w:w="95" w:type="dxa"/>
              <w:bottom w:w="95" w:type="dxa"/>
              <w:left w:w="95" w:type="dxa"/>
              <w:right w:w="95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sdt>
              <w:sdtPr>
                <w:id w:val="43"/>
                <w:alias w:val="Approval 2 3"/>
                <w:tag w:val="APPROVAL_2_3"/>
                <w:text/>
              </w:sdtPr>
              <w:sdtContent>
                <w:r>
                  <w:rPr>
                    <w:color w:val="5C4F47"/>
                  </w:rPr>
                  <w:t>[Enter]</w:t>
                </w:r>
              </w:sdtContent>
            </w:sdt>
          </w:p>
        </w:tc>
      </w:tr>
    </w:tbl>
    <w:p>
      <w:pPr>
        <w:spacing w:after="0"/>
      </w:pPr>
    </w:p>
    <w:p>
      <w:pPr>
        <w:pStyle w:val="Caption"/>
      </w:pPr>
      <w:r>
        <w:t>Release decision remains pending until the authorized owner records approval and any conditions are addressed.</w:t>
      </w:r>
    </w:p>
    <w:sectPr w:rsidR="00FC693F" w:rsidRPr="0006063C" w:rsidSect="00034616">
      <w:footerReference w:type="default" r:id="rId9"/>
      <w:pgSz w:w="12240" w:h="15840"/>
      <w:pgMar w:top="936" w:right="1008" w:bottom="936" w:left="1008" w:header="36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C4F47"/>
        <w:sz w:val="16"/>
      </w:rPr>
      <w:t>QAFactory  /  Assessment working document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Arial" w:hAnsi="Arial"/>
      <w:color w:val="1A141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6B122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A141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A141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80"/>
    </w:pPr>
    <w:rPr>
      <w:rFonts w:ascii="Arial" w:hAnsi="Arial"/>
      <w:b/>
      <w:bCs/>
      <w:i w:val="0"/>
      <w:color w:val="5C4F47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QA assessment and release readiness</dc:title>
  <dc:subject>QA assessment working document and release readiness checklist</dc:subject>
  <dc:creator>QAFactory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